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E765" w14:textId="63382727" w:rsidR="002B7A84" w:rsidRDefault="00A64F04">
      <w:r>
        <w:rPr>
          <w:noProof/>
        </w:rPr>
        <w:drawing>
          <wp:anchor distT="0" distB="0" distL="114300" distR="114300" simplePos="0" relativeHeight="251658240" behindDoc="1" locked="0" layoutInCell="1" allowOverlap="1" wp14:anchorId="03ED7E5E" wp14:editId="1188C4A0">
            <wp:simplePos x="0" y="0"/>
            <wp:positionH relativeFrom="margin">
              <wp:posOffset>1036955</wp:posOffset>
            </wp:positionH>
            <wp:positionV relativeFrom="paragraph">
              <wp:posOffset>0</wp:posOffset>
            </wp:positionV>
            <wp:extent cx="4572000" cy="733425"/>
            <wp:effectExtent l="0" t="0" r="0" b="9525"/>
            <wp:wrapTight wrapText="bothSides">
              <wp:wrapPolygon edited="0">
                <wp:start x="1620" y="0"/>
                <wp:lineTo x="0" y="7294"/>
                <wp:lineTo x="0" y="10660"/>
                <wp:lineTo x="540" y="21319"/>
                <wp:lineTo x="3420" y="21319"/>
                <wp:lineTo x="21510" y="20197"/>
                <wp:lineTo x="21510" y="0"/>
                <wp:lineTo x="19620" y="0"/>
                <wp:lineTo x="16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2F9C7" w14:textId="307535BD" w:rsidR="00A64F04" w:rsidRPr="00A64F04" w:rsidRDefault="00A64F04" w:rsidP="00A64F04"/>
    <w:p w14:paraId="1B9B639C" w14:textId="33492A3E" w:rsidR="00A64F04" w:rsidRPr="00A64F04" w:rsidRDefault="00A64F04" w:rsidP="00A64F04"/>
    <w:tbl>
      <w:tblPr>
        <w:tblpPr w:leftFromText="180" w:rightFromText="180" w:vertAnchor="text" w:horzAnchor="margin" w:tblpXSpec="center" w:tblpY="-13"/>
        <w:tblW w:w="0" w:type="auto"/>
        <w:tblLayout w:type="fixed"/>
        <w:tblCellMar>
          <w:left w:w="0" w:type="dxa"/>
          <w:right w:w="0" w:type="dxa"/>
        </w:tblCellMar>
        <w:tblLook w:val="0000" w:firstRow="0" w:lastRow="0" w:firstColumn="0" w:lastColumn="0" w:noHBand="0" w:noVBand="0"/>
      </w:tblPr>
      <w:tblGrid>
        <w:gridCol w:w="9603"/>
      </w:tblGrid>
      <w:tr w:rsidR="00A64F04" w:rsidRPr="00E96034" w14:paraId="2EB14267" w14:textId="77777777" w:rsidTr="00A64F04">
        <w:trPr>
          <w:trHeight w:val="397"/>
        </w:trPr>
        <w:tc>
          <w:tcPr>
            <w:tcW w:w="9603" w:type="dxa"/>
            <w:tcBorders>
              <w:top w:val="triple" w:sz="6" w:space="0" w:color="auto"/>
              <w:left w:val="triple" w:sz="6" w:space="0" w:color="auto"/>
              <w:bottom w:val="nil"/>
              <w:right w:val="triple" w:sz="6" w:space="0" w:color="auto"/>
            </w:tcBorders>
            <w:shd w:val="clear" w:color="auto" w:fill="E5DFEC"/>
            <w:vAlign w:val="center"/>
          </w:tcPr>
          <w:p w14:paraId="14CA4477" w14:textId="497107AA" w:rsidR="00A64F04" w:rsidRPr="00A64F04" w:rsidRDefault="00A64F04" w:rsidP="00A64F04">
            <w:pPr>
              <w:widowControl w:val="0"/>
              <w:autoSpaceDE w:val="0"/>
              <w:autoSpaceDN w:val="0"/>
              <w:adjustRightInd w:val="0"/>
              <w:spacing w:after="0" w:line="240" w:lineRule="auto"/>
              <w:jc w:val="center"/>
              <w:rPr>
                <w:rFonts w:ascii="Arial" w:hAnsi="Arial" w:cs="Arial"/>
                <w:sz w:val="24"/>
                <w:szCs w:val="28"/>
              </w:rPr>
            </w:pPr>
            <w:r w:rsidRPr="00A64F04">
              <w:rPr>
                <w:rFonts w:ascii="Arial" w:hAnsi="Arial" w:cs="Arial"/>
                <w:b/>
                <w:bCs/>
                <w:sz w:val="24"/>
                <w:szCs w:val="28"/>
              </w:rPr>
              <w:t>Family Mediation North East</w:t>
            </w:r>
          </w:p>
        </w:tc>
      </w:tr>
      <w:tr w:rsidR="00A64F04" w:rsidRPr="00E96034" w14:paraId="36E7A28C" w14:textId="77777777" w:rsidTr="00A64F04">
        <w:trPr>
          <w:trHeight w:val="454"/>
        </w:trPr>
        <w:tc>
          <w:tcPr>
            <w:tcW w:w="9603" w:type="dxa"/>
            <w:tcBorders>
              <w:top w:val="nil"/>
              <w:left w:val="triple" w:sz="6" w:space="0" w:color="auto"/>
              <w:bottom w:val="triple" w:sz="6" w:space="0" w:color="auto"/>
              <w:right w:val="triple" w:sz="6" w:space="0" w:color="auto"/>
            </w:tcBorders>
            <w:shd w:val="clear" w:color="auto" w:fill="E5DFEC"/>
            <w:vAlign w:val="center"/>
          </w:tcPr>
          <w:p w14:paraId="69C147AD" w14:textId="4280B06B" w:rsidR="00A64F04" w:rsidRPr="00A64F04" w:rsidRDefault="00A64F04" w:rsidP="00A64F04">
            <w:pPr>
              <w:widowControl w:val="0"/>
              <w:autoSpaceDE w:val="0"/>
              <w:autoSpaceDN w:val="0"/>
              <w:adjustRightInd w:val="0"/>
              <w:spacing w:after="0" w:line="240" w:lineRule="auto"/>
              <w:jc w:val="center"/>
              <w:rPr>
                <w:rFonts w:ascii="Arial" w:hAnsi="Arial" w:cs="Arial"/>
                <w:sz w:val="24"/>
                <w:szCs w:val="28"/>
              </w:rPr>
            </w:pPr>
            <w:r w:rsidRPr="00A64F04">
              <w:rPr>
                <w:rFonts w:ascii="Arial" w:hAnsi="Arial" w:cs="Arial"/>
                <w:bCs/>
                <w:sz w:val="24"/>
                <w:szCs w:val="28"/>
              </w:rPr>
              <w:t>Client Information on Feedback and Complaints</w:t>
            </w:r>
          </w:p>
        </w:tc>
      </w:tr>
    </w:tbl>
    <w:p w14:paraId="18E66CCF" w14:textId="5AE90455" w:rsidR="00A64F04" w:rsidRPr="00A64F04" w:rsidRDefault="00A64F04" w:rsidP="00A64F04"/>
    <w:p w14:paraId="7CE8F332" w14:textId="12E06AD5" w:rsidR="00A64F04" w:rsidRDefault="00A64F04" w:rsidP="00A64F04">
      <w:pPr>
        <w:spacing w:after="0"/>
        <w:ind w:left="426" w:right="401"/>
        <w:jc w:val="both"/>
        <w:rPr>
          <w:rFonts w:ascii="Arial" w:hAnsi="Arial" w:cs="Arial"/>
          <w:szCs w:val="24"/>
        </w:rPr>
      </w:pPr>
      <w:r w:rsidRPr="00A64F04">
        <w:rPr>
          <w:rFonts w:ascii="Arial" w:hAnsi="Arial" w:cs="Arial"/>
          <w:szCs w:val="24"/>
        </w:rPr>
        <w:t>Family Mediation North East Limited (FMNE) is committed to providing our clients with an effective family mediation service that is consistent with the highest professional standards.  We strive to ensure our practice is compliant with the professional standards requirements set out by the Family Mediation Council (FMC)</w:t>
      </w:r>
      <w:r w:rsidRPr="00A64F04">
        <w:rPr>
          <w:rFonts w:ascii="Arial" w:hAnsi="Arial" w:cs="Arial"/>
          <w:i/>
          <w:szCs w:val="24"/>
        </w:rPr>
        <w:t xml:space="preserve">. </w:t>
      </w:r>
      <w:r w:rsidRPr="00A64F04">
        <w:rPr>
          <w:rFonts w:ascii="Arial" w:hAnsi="Arial" w:cs="Arial"/>
          <w:szCs w:val="24"/>
        </w:rPr>
        <w:t xml:space="preserve">FMNE mediators are all members of the Family Mediators Association (FMA).   </w:t>
      </w:r>
    </w:p>
    <w:p w14:paraId="466F3B75" w14:textId="77777777" w:rsidR="00A64F04" w:rsidRPr="00A64F04" w:rsidRDefault="00A64F04" w:rsidP="00A64F04">
      <w:pPr>
        <w:spacing w:after="0"/>
        <w:ind w:left="426" w:right="401"/>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64F04" w:rsidRPr="00E96034" w14:paraId="47DE1B7C" w14:textId="77777777" w:rsidTr="008C633A">
        <w:trPr>
          <w:trHeight w:val="340"/>
          <w:jc w:val="center"/>
        </w:trPr>
        <w:tc>
          <w:tcPr>
            <w:tcW w:w="9570" w:type="dxa"/>
            <w:shd w:val="clear" w:color="auto" w:fill="E5DFEC"/>
            <w:vAlign w:val="center"/>
          </w:tcPr>
          <w:p w14:paraId="105FD795" w14:textId="2FBF4E9E" w:rsidR="00A64F04" w:rsidRPr="00E96034" w:rsidRDefault="00A64F04" w:rsidP="008C633A">
            <w:pPr>
              <w:widowControl w:val="0"/>
              <w:autoSpaceDE w:val="0"/>
              <w:autoSpaceDN w:val="0"/>
              <w:adjustRightInd w:val="0"/>
              <w:spacing w:after="0" w:line="227" w:lineRule="atLeast"/>
              <w:jc w:val="center"/>
              <w:rPr>
                <w:rFonts w:ascii="Arial" w:hAnsi="Arial" w:cs="Arial"/>
                <w:sz w:val="24"/>
                <w:szCs w:val="24"/>
              </w:rPr>
            </w:pPr>
            <w:r w:rsidRPr="007117CF">
              <w:rPr>
                <w:rFonts w:ascii="Arial" w:hAnsi="Arial" w:cs="Arial"/>
                <w:b/>
                <w:bCs/>
                <w:sz w:val="24"/>
                <w:szCs w:val="24"/>
              </w:rPr>
              <w:t>Feedback, Comments and Compliments</w:t>
            </w:r>
          </w:p>
        </w:tc>
      </w:tr>
    </w:tbl>
    <w:p w14:paraId="52564BCA" w14:textId="77777777" w:rsidR="00A64F04" w:rsidRPr="00A64F04" w:rsidRDefault="00A64F04" w:rsidP="00A64F04">
      <w:pPr>
        <w:spacing w:after="0"/>
        <w:ind w:left="426" w:right="401"/>
        <w:jc w:val="both"/>
        <w:rPr>
          <w:rFonts w:ascii="Arial" w:hAnsi="Arial" w:cs="Arial"/>
          <w:szCs w:val="24"/>
        </w:rPr>
      </w:pPr>
    </w:p>
    <w:p w14:paraId="6B34A0A8" w14:textId="74B35735" w:rsidR="00A64F04" w:rsidRPr="00A64F04" w:rsidRDefault="00A64F04" w:rsidP="00A64F04">
      <w:pPr>
        <w:spacing w:after="0"/>
        <w:ind w:left="426" w:right="401"/>
        <w:jc w:val="both"/>
        <w:rPr>
          <w:rFonts w:ascii="Arial" w:hAnsi="Arial" w:cs="Arial"/>
          <w:szCs w:val="24"/>
        </w:rPr>
      </w:pPr>
      <w:r w:rsidRPr="00A64F04">
        <w:rPr>
          <w:rFonts w:ascii="Arial" w:hAnsi="Arial" w:cs="Arial"/>
          <w:szCs w:val="24"/>
        </w:rPr>
        <w:t>FMNE invite</w:t>
      </w:r>
      <w:r w:rsidR="00EA023E">
        <w:rPr>
          <w:rFonts w:ascii="Arial" w:hAnsi="Arial" w:cs="Arial"/>
          <w:szCs w:val="24"/>
        </w:rPr>
        <w:t>s</w:t>
      </w:r>
      <w:r w:rsidRPr="00A64F04">
        <w:rPr>
          <w:rFonts w:ascii="Arial" w:hAnsi="Arial" w:cs="Arial"/>
          <w:szCs w:val="24"/>
        </w:rPr>
        <w:t xml:space="preserve"> feedback on the service received via a client questionnaire sent at the end of the mediation process</w:t>
      </w:r>
      <w:r w:rsidR="00B943B2">
        <w:rPr>
          <w:rFonts w:ascii="Arial" w:hAnsi="Arial" w:cs="Arial"/>
          <w:szCs w:val="24"/>
        </w:rPr>
        <w:t>.</w:t>
      </w:r>
      <w:r w:rsidRPr="00A64F04">
        <w:rPr>
          <w:rFonts w:ascii="Arial" w:hAnsi="Arial" w:cs="Arial"/>
          <w:szCs w:val="24"/>
        </w:rPr>
        <w:t xml:space="preserve"> </w:t>
      </w:r>
      <w:r w:rsidR="00B943B2">
        <w:rPr>
          <w:rFonts w:ascii="Arial" w:hAnsi="Arial" w:cs="Arial"/>
          <w:szCs w:val="24"/>
        </w:rPr>
        <w:t>C</w:t>
      </w:r>
      <w:r w:rsidRPr="00A64F04">
        <w:rPr>
          <w:rFonts w:ascii="Arial" w:hAnsi="Arial" w:cs="Arial"/>
          <w:szCs w:val="24"/>
        </w:rPr>
        <w:t>lients are</w:t>
      </w:r>
      <w:r w:rsidR="002C6932">
        <w:rPr>
          <w:rFonts w:ascii="Arial" w:hAnsi="Arial" w:cs="Arial"/>
          <w:szCs w:val="24"/>
        </w:rPr>
        <w:t xml:space="preserve"> also</w:t>
      </w:r>
      <w:r w:rsidRPr="00A64F04">
        <w:rPr>
          <w:rFonts w:ascii="Arial" w:hAnsi="Arial" w:cs="Arial"/>
          <w:szCs w:val="24"/>
        </w:rPr>
        <w:t xml:space="preserve"> </w:t>
      </w:r>
      <w:proofErr w:type="gramStart"/>
      <w:r w:rsidRPr="00A64F04">
        <w:rPr>
          <w:rFonts w:ascii="Arial" w:hAnsi="Arial" w:cs="Arial"/>
          <w:szCs w:val="24"/>
        </w:rPr>
        <w:t>welcome</w:t>
      </w:r>
      <w:proofErr w:type="gramEnd"/>
      <w:r w:rsidRPr="00A64F04">
        <w:rPr>
          <w:rFonts w:ascii="Arial" w:hAnsi="Arial" w:cs="Arial"/>
          <w:szCs w:val="24"/>
        </w:rPr>
        <w:t xml:space="preserve"> to contact FMNE regarding our service at any stage.</w:t>
      </w:r>
    </w:p>
    <w:p w14:paraId="3F395B09" w14:textId="77777777" w:rsidR="00A64F04" w:rsidRPr="00696C65" w:rsidRDefault="00A64F04" w:rsidP="00920386">
      <w:pPr>
        <w:spacing w:after="0"/>
        <w:ind w:left="426" w:right="401"/>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64F04" w:rsidRPr="00E96034" w14:paraId="6FC0A89F" w14:textId="77777777" w:rsidTr="008C633A">
        <w:trPr>
          <w:trHeight w:val="340"/>
          <w:jc w:val="center"/>
        </w:trPr>
        <w:tc>
          <w:tcPr>
            <w:tcW w:w="9570" w:type="dxa"/>
            <w:shd w:val="clear" w:color="auto" w:fill="E5DFEC"/>
            <w:vAlign w:val="center"/>
          </w:tcPr>
          <w:p w14:paraId="22714DC1" w14:textId="5C3765AA" w:rsidR="00A64F04" w:rsidRPr="00E96034" w:rsidRDefault="00A64F04" w:rsidP="008C633A">
            <w:pPr>
              <w:widowControl w:val="0"/>
              <w:autoSpaceDE w:val="0"/>
              <w:autoSpaceDN w:val="0"/>
              <w:adjustRightInd w:val="0"/>
              <w:spacing w:after="0" w:line="227" w:lineRule="atLeast"/>
              <w:jc w:val="center"/>
              <w:rPr>
                <w:rFonts w:ascii="Arial" w:hAnsi="Arial" w:cs="Arial"/>
                <w:sz w:val="24"/>
                <w:szCs w:val="24"/>
              </w:rPr>
            </w:pPr>
            <w:r>
              <w:rPr>
                <w:rFonts w:ascii="Arial" w:hAnsi="Arial" w:cs="Arial"/>
                <w:b/>
                <w:bCs/>
                <w:sz w:val="24"/>
                <w:szCs w:val="24"/>
              </w:rPr>
              <w:t>Complaints</w:t>
            </w:r>
          </w:p>
        </w:tc>
      </w:tr>
    </w:tbl>
    <w:p w14:paraId="5D0440CB" w14:textId="77777777" w:rsidR="00A64F04" w:rsidRPr="00696C65" w:rsidRDefault="00A64F04" w:rsidP="00B476E8">
      <w:pPr>
        <w:spacing w:after="0"/>
        <w:ind w:left="426" w:right="401"/>
        <w:jc w:val="both"/>
        <w:rPr>
          <w:rFonts w:ascii="Arial" w:hAnsi="Arial" w:cs="Arial"/>
          <w:sz w:val="24"/>
          <w:szCs w:val="24"/>
        </w:rPr>
      </w:pPr>
    </w:p>
    <w:p w14:paraId="5558B301" w14:textId="0FE6EEAB" w:rsidR="00A64F04" w:rsidRPr="00B476E8" w:rsidRDefault="00B476E8" w:rsidP="00A64F04">
      <w:pPr>
        <w:ind w:left="426" w:right="401"/>
        <w:jc w:val="both"/>
        <w:rPr>
          <w:rFonts w:ascii="Arial" w:hAnsi="Arial" w:cs="Arial"/>
          <w:szCs w:val="24"/>
        </w:rPr>
      </w:pPr>
      <w:r w:rsidRPr="00B476E8">
        <w:rPr>
          <w:rFonts w:ascii="Arial" w:hAnsi="Arial" w:cs="Arial"/>
          <w:szCs w:val="24"/>
        </w:rPr>
        <w:t xml:space="preserve">A complaint is </w:t>
      </w:r>
      <w:r>
        <w:rPr>
          <w:rFonts w:ascii="Arial" w:hAnsi="Arial" w:cs="Arial"/>
          <w:szCs w:val="24"/>
        </w:rPr>
        <w:t>a</w:t>
      </w:r>
      <w:r w:rsidR="00A64F04" w:rsidRPr="00B476E8">
        <w:rPr>
          <w:rFonts w:ascii="Arial" w:hAnsi="Arial" w:cs="Arial"/>
          <w:szCs w:val="24"/>
        </w:rPr>
        <w:t>ny concern about any person’s experience of the mediation process or the service offered by FMNE and expressed to the service.</w:t>
      </w:r>
    </w:p>
    <w:p w14:paraId="46D80601" w14:textId="565632CE" w:rsidR="00A64F04" w:rsidRDefault="00A64F04" w:rsidP="00881148">
      <w:pPr>
        <w:spacing w:after="0"/>
        <w:ind w:left="426" w:right="401"/>
        <w:jc w:val="both"/>
        <w:rPr>
          <w:rFonts w:ascii="Arial" w:hAnsi="Arial" w:cs="Arial"/>
          <w:szCs w:val="24"/>
        </w:rPr>
      </w:pPr>
      <w:r w:rsidRPr="00B476E8">
        <w:rPr>
          <w:rFonts w:ascii="Arial" w:hAnsi="Arial" w:cs="Arial"/>
          <w:szCs w:val="24"/>
        </w:rPr>
        <w:t xml:space="preserve">There are three stages to the complaint process and these are set out below.  If at the end of the internal complaint process, the client remains dissatisfied, we would ask that the client contacts </w:t>
      </w:r>
      <w:r w:rsidR="008819D1">
        <w:rPr>
          <w:rFonts w:ascii="Arial" w:hAnsi="Arial" w:cs="Arial"/>
          <w:szCs w:val="24"/>
        </w:rPr>
        <w:t xml:space="preserve">our </w:t>
      </w:r>
      <w:r w:rsidRPr="00B476E8">
        <w:rPr>
          <w:rFonts w:ascii="Arial" w:hAnsi="Arial" w:cs="Arial"/>
          <w:szCs w:val="24"/>
        </w:rPr>
        <w:t>membership organisation</w:t>
      </w:r>
      <w:r w:rsidR="008819D1">
        <w:rPr>
          <w:rFonts w:ascii="Arial" w:hAnsi="Arial" w:cs="Arial"/>
          <w:szCs w:val="24"/>
        </w:rPr>
        <w:t>, the Family Mediators Association (FMA)</w:t>
      </w:r>
      <w:r w:rsidRPr="00B476E8">
        <w:rPr>
          <w:rFonts w:ascii="Arial" w:hAnsi="Arial" w:cs="Arial"/>
          <w:szCs w:val="24"/>
        </w:rPr>
        <w:t>. Details of the complaint stages are outlined below.</w:t>
      </w:r>
    </w:p>
    <w:p w14:paraId="22045120" w14:textId="77777777" w:rsidR="00340A00" w:rsidRPr="00B476E8" w:rsidRDefault="00340A00" w:rsidP="00881148">
      <w:pPr>
        <w:spacing w:after="0"/>
        <w:ind w:left="426" w:right="401"/>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0A00" w:rsidRPr="00E96034" w14:paraId="5E7EC917" w14:textId="77777777" w:rsidTr="00A547F6">
        <w:trPr>
          <w:trHeight w:val="340"/>
          <w:jc w:val="center"/>
        </w:trPr>
        <w:tc>
          <w:tcPr>
            <w:tcW w:w="9570" w:type="dxa"/>
            <w:shd w:val="clear" w:color="auto" w:fill="E5DFEC"/>
            <w:vAlign w:val="center"/>
          </w:tcPr>
          <w:p w14:paraId="550FE987" w14:textId="5FF1F8C2" w:rsidR="00340A00" w:rsidRPr="00881148" w:rsidRDefault="00340A00" w:rsidP="00881148">
            <w:pPr>
              <w:widowControl w:val="0"/>
              <w:autoSpaceDE w:val="0"/>
              <w:autoSpaceDN w:val="0"/>
              <w:adjustRightInd w:val="0"/>
              <w:spacing w:after="0" w:line="227" w:lineRule="atLeast"/>
              <w:jc w:val="center"/>
              <w:rPr>
                <w:rFonts w:ascii="Arial" w:hAnsi="Arial" w:cs="Arial"/>
                <w:b/>
                <w:sz w:val="24"/>
                <w:szCs w:val="24"/>
              </w:rPr>
            </w:pPr>
            <w:r w:rsidRPr="00881148">
              <w:rPr>
                <w:rFonts w:ascii="Arial" w:hAnsi="Arial" w:cs="Arial"/>
                <w:b/>
                <w:sz w:val="24"/>
                <w:szCs w:val="24"/>
              </w:rPr>
              <w:t>Stage 1</w:t>
            </w:r>
          </w:p>
        </w:tc>
      </w:tr>
    </w:tbl>
    <w:p w14:paraId="686B29A1" w14:textId="77777777" w:rsidR="00A64F04" w:rsidRPr="00696C65" w:rsidRDefault="00A64F04" w:rsidP="00881148">
      <w:pPr>
        <w:spacing w:after="0"/>
        <w:ind w:left="426" w:right="401"/>
        <w:jc w:val="both"/>
        <w:rPr>
          <w:rFonts w:ascii="Arial" w:hAnsi="Arial" w:cs="Arial"/>
          <w:sz w:val="24"/>
          <w:szCs w:val="24"/>
        </w:rPr>
      </w:pPr>
    </w:p>
    <w:p w14:paraId="7228FA73" w14:textId="60E112DA" w:rsidR="00A64F04" w:rsidRPr="00340A00" w:rsidRDefault="00A64F04" w:rsidP="00881148">
      <w:pPr>
        <w:spacing w:after="0"/>
        <w:ind w:left="426" w:right="401"/>
        <w:jc w:val="both"/>
        <w:rPr>
          <w:rFonts w:ascii="Arial" w:hAnsi="Arial" w:cs="Arial"/>
          <w:szCs w:val="24"/>
        </w:rPr>
      </w:pPr>
      <w:r w:rsidRPr="00340A00">
        <w:rPr>
          <w:rFonts w:ascii="Arial" w:hAnsi="Arial" w:cs="Arial"/>
          <w:szCs w:val="24"/>
        </w:rPr>
        <w:t xml:space="preserve">If a client feels concern about their experience of the mediation process, we would suggest that at the very earliest stage that this is drawn to the attention of the mediator or member of staff concerned.  This informal approach is usually </w:t>
      </w:r>
      <w:proofErr w:type="gramStart"/>
      <w:r w:rsidRPr="00340A00">
        <w:rPr>
          <w:rFonts w:ascii="Arial" w:hAnsi="Arial" w:cs="Arial"/>
          <w:szCs w:val="24"/>
        </w:rPr>
        <w:t>sufficient</w:t>
      </w:r>
      <w:proofErr w:type="gramEnd"/>
      <w:r w:rsidRPr="00340A00">
        <w:rPr>
          <w:rFonts w:ascii="Arial" w:hAnsi="Arial" w:cs="Arial"/>
          <w:szCs w:val="24"/>
        </w:rPr>
        <w:t xml:space="preserve"> to permit staff to respond and correct or rectify most concerns.</w:t>
      </w:r>
    </w:p>
    <w:p w14:paraId="291CFC60" w14:textId="507751A9" w:rsidR="00A64F04" w:rsidRDefault="00A64F04" w:rsidP="00881148">
      <w:pPr>
        <w:spacing w:after="0"/>
        <w:ind w:left="426" w:right="401"/>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81148" w:rsidRPr="00E96034" w14:paraId="000E56F6" w14:textId="77777777" w:rsidTr="00A547F6">
        <w:trPr>
          <w:trHeight w:val="340"/>
          <w:jc w:val="center"/>
        </w:trPr>
        <w:tc>
          <w:tcPr>
            <w:tcW w:w="9570" w:type="dxa"/>
            <w:shd w:val="clear" w:color="auto" w:fill="E5DFEC"/>
            <w:vAlign w:val="center"/>
          </w:tcPr>
          <w:p w14:paraId="0CF076E8" w14:textId="208ABA73" w:rsidR="00881148" w:rsidRPr="00881148" w:rsidRDefault="00881148" w:rsidP="00A547F6">
            <w:pPr>
              <w:widowControl w:val="0"/>
              <w:autoSpaceDE w:val="0"/>
              <w:autoSpaceDN w:val="0"/>
              <w:adjustRightInd w:val="0"/>
              <w:spacing w:after="0" w:line="227" w:lineRule="atLeast"/>
              <w:jc w:val="center"/>
              <w:rPr>
                <w:rFonts w:ascii="Arial" w:hAnsi="Arial" w:cs="Arial"/>
                <w:b/>
                <w:sz w:val="24"/>
                <w:szCs w:val="24"/>
              </w:rPr>
            </w:pPr>
            <w:r w:rsidRPr="00881148">
              <w:rPr>
                <w:rFonts w:ascii="Arial" w:hAnsi="Arial" w:cs="Arial"/>
                <w:b/>
                <w:sz w:val="24"/>
                <w:szCs w:val="24"/>
              </w:rPr>
              <w:t>Stage 2</w:t>
            </w:r>
          </w:p>
        </w:tc>
      </w:tr>
    </w:tbl>
    <w:p w14:paraId="0497D948" w14:textId="77777777" w:rsidR="00881148" w:rsidRPr="00340A00" w:rsidRDefault="00881148" w:rsidP="007E037E">
      <w:pPr>
        <w:spacing w:after="0"/>
        <w:ind w:right="401"/>
        <w:jc w:val="both"/>
        <w:rPr>
          <w:rFonts w:ascii="Arial" w:hAnsi="Arial" w:cs="Arial"/>
          <w:szCs w:val="24"/>
        </w:rPr>
      </w:pPr>
    </w:p>
    <w:p w14:paraId="62EE4A94" w14:textId="43E7F34F" w:rsidR="006E18EF" w:rsidRDefault="00A64F04" w:rsidP="00881148">
      <w:pPr>
        <w:spacing w:after="0"/>
        <w:ind w:left="426" w:right="401"/>
        <w:jc w:val="both"/>
        <w:rPr>
          <w:rFonts w:ascii="Arial" w:hAnsi="Arial" w:cs="Arial"/>
        </w:rPr>
      </w:pPr>
      <w:r w:rsidRPr="007E037E">
        <w:rPr>
          <w:rFonts w:ascii="Arial" w:hAnsi="Arial" w:cs="Arial"/>
        </w:rPr>
        <w:t>If this informal approach does not resolve the difficulties, then we would ask that the client either in writing or verbally formally notifies the FMNE designated Complaints manager, Denise Todd</w:t>
      </w:r>
      <w:r w:rsidR="008819D1">
        <w:rPr>
          <w:rFonts w:ascii="Arial" w:hAnsi="Arial" w:cs="Arial"/>
        </w:rPr>
        <w:t>,</w:t>
      </w:r>
      <w:r w:rsidRPr="007E037E">
        <w:rPr>
          <w:rFonts w:ascii="Arial" w:hAnsi="Arial" w:cs="Arial"/>
        </w:rPr>
        <w:t xml:space="preserve"> or another Director if the complaint is about her, of their continuing concerns as soon as possible.  </w:t>
      </w:r>
    </w:p>
    <w:p w14:paraId="7BB858EC" w14:textId="77777777" w:rsidR="006E18EF" w:rsidRDefault="006E18EF" w:rsidP="00881148">
      <w:pPr>
        <w:spacing w:after="0"/>
        <w:ind w:left="426" w:right="401"/>
        <w:jc w:val="both"/>
        <w:rPr>
          <w:rFonts w:ascii="Arial" w:hAnsi="Arial" w:cs="Arial"/>
        </w:rPr>
      </w:pPr>
    </w:p>
    <w:p w14:paraId="580AA63F" w14:textId="346DFBCF" w:rsidR="00A64F04" w:rsidRDefault="00A64F04" w:rsidP="00881148">
      <w:pPr>
        <w:spacing w:after="0"/>
        <w:ind w:left="426" w:right="401"/>
        <w:jc w:val="both"/>
        <w:rPr>
          <w:rFonts w:ascii="Arial" w:hAnsi="Arial" w:cs="Arial"/>
        </w:rPr>
      </w:pPr>
      <w:r w:rsidRPr="007E037E">
        <w:rPr>
          <w:rFonts w:ascii="Arial" w:hAnsi="Arial" w:cs="Arial"/>
        </w:rPr>
        <w:t>She (or another Director if the complaint is about her) will investigate the complaint and the target for completion of the investigation is 10 working days after receipt.  If for any reason completion is not possible within that timescale, the client will be kept informed of the progress of their complaint by Denise Todd.  It is not necessary, though it is usually helpful, if step 2 complaints are submitted in writing.  However</w:t>
      </w:r>
      <w:r w:rsidR="008819D1">
        <w:rPr>
          <w:rFonts w:ascii="Arial" w:hAnsi="Arial" w:cs="Arial"/>
        </w:rPr>
        <w:t>,</w:t>
      </w:r>
      <w:bookmarkStart w:id="0" w:name="_GoBack"/>
      <w:bookmarkEnd w:id="0"/>
      <w:r w:rsidRPr="007E037E">
        <w:rPr>
          <w:rFonts w:ascii="Arial" w:hAnsi="Arial" w:cs="Arial"/>
        </w:rPr>
        <w:t xml:space="preserve"> we will also accept complaints received orally.</w:t>
      </w:r>
    </w:p>
    <w:p w14:paraId="0267BDF2" w14:textId="60EE948D" w:rsidR="00AE7CB1" w:rsidRDefault="00AE7CB1" w:rsidP="00881148">
      <w:pPr>
        <w:spacing w:after="0"/>
        <w:ind w:left="426" w:right="401"/>
        <w:jc w:val="both"/>
        <w:rPr>
          <w:rFonts w:ascii="Arial" w:hAnsi="Arial" w:cs="Arial"/>
        </w:rPr>
      </w:pPr>
    </w:p>
    <w:p w14:paraId="3BC5C270" w14:textId="2CC10BAB" w:rsidR="00AE7CB1" w:rsidRDefault="00AE7CB1" w:rsidP="00881148">
      <w:pPr>
        <w:spacing w:after="0"/>
        <w:ind w:left="426" w:right="401"/>
        <w:jc w:val="both"/>
        <w:rPr>
          <w:rFonts w:ascii="Arial" w:hAnsi="Arial" w:cs="Arial"/>
        </w:rPr>
      </w:pPr>
    </w:p>
    <w:p w14:paraId="04E975D1" w14:textId="0B598C79" w:rsidR="00AE7CB1" w:rsidRDefault="00AE7CB1" w:rsidP="00881148">
      <w:pPr>
        <w:spacing w:after="0"/>
        <w:ind w:left="426" w:right="401"/>
        <w:jc w:val="both"/>
        <w:rPr>
          <w:rFonts w:ascii="Arial" w:hAnsi="Arial" w:cs="Arial"/>
        </w:rPr>
      </w:pPr>
    </w:p>
    <w:p w14:paraId="056EC49E" w14:textId="05799FE4" w:rsidR="00AE7CB1" w:rsidRDefault="00AE7CB1" w:rsidP="00881148">
      <w:pPr>
        <w:spacing w:after="0"/>
        <w:ind w:left="426" w:right="401"/>
        <w:jc w:val="both"/>
        <w:rPr>
          <w:rFonts w:ascii="Arial" w:hAnsi="Arial" w:cs="Arial"/>
        </w:rPr>
      </w:pPr>
    </w:p>
    <w:p w14:paraId="25F7B40A" w14:textId="2AC29EAE" w:rsidR="00AE7CB1" w:rsidRDefault="00AE7CB1" w:rsidP="00881148">
      <w:pPr>
        <w:spacing w:after="0"/>
        <w:ind w:left="426" w:right="401"/>
        <w:jc w:val="both"/>
        <w:rPr>
          <w:rFonts w:ascii="Arial" w:hAnsi="Arial" w:cs="Arial"/>
        </w:rPr>
      </w:pPr>
    </w:p>
    <w:p w14:paraId="074E31C9" w14:textId="5DD8A4D0" w:rsidR="00AE7CB1" w:rsidRDefault="00AE7CB1" w:rsidP="00881148">
      <w:pPr>
        <w:spacing w:after="0"/>
        <w:ind w:left="426" w:right="40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E7CB1" w:rsidRPr="00E96034" w14:paraId="4AD95516" w14:textId="77777777" w:rsidTr="00A547F6">
        <w:trPr>
          <w:trHeight w:val="340"/>
          <w:jc w:val="center"/>
        </w:trPr>
        <w:tc>
          <w:tcPr>
            <w:tcW w:w="9570" w:type="dxa"/>
            <w:shd w:val="clear" w:color="auto" w:fill="E5DFEC"/>
            <w:vAlign w:val="center"/>
          </w:tcPr>
          <w:p w14:paraId="6DC572FD" w14:textId="79C76138" w:rsidR="00AE7CB1" w:rsidRPr="00881148" w:rsidRDefault="00AE7CB1" w:rsidP="00A547F6">
            <w:pPr>
              <w:widowControl w:val="0"/>
              <w:autoSpaceDE w:val="0"/>
              <w:autoSpaceDN w:val="0"/>
              <w:adjustRightInd w:val="0"/>
              <w:spacing w:after="0" w:line="227" w:lineRule="atLeast"/>
              <w:jc w:val="center"/>
              <w:rPr>
                <w:rFonts w:ascii="Arial" w:hAnsi="Arial" w:cs="Arial"/>
                <w:b/>
                <w:sz w:val="24"/>
                <w:szCs w:val="24"/>
              </w:rPr>
            </w:pPr>
            <w:r w:rsidRPr="00881148">
              <w:rPr>
                <w:rFonts w:ascii="Arial" w:hAnsi="Arial" w:cs="Arial"/>
                <w:b/>
                <w:sz w:val="24"/>
                <w:szCs w:val="24"/>
              </w:rPr>
              <w:lastRenderedPageBreak/>
              <w:t xml:space="preserve">Stage </w:t>
            </w:r>
            <w:r>
              <w:rPr>
                <w:rFonts w:ascii="Arial" w:hAnsi="Arial" w:cs="Arial"/>
                <w:b/>
                <w:sz w:val="24"/>
                <w:szCs w:val="24"/>
              </w:rPr>
              <w:t>3</w:t>
            </w:r>
          </w:p>
        </w:tc>
      </w:tr>
    </w:tbl>
    <w:p w14:paraId="2B98A1A5" w14:textId="77777777" w:rsidR="00A64F04" w:rsidRPr="007E037E" w:rsidRDefault="00A64F04" w:rsidP="00AE7CB1">
      <w:pPr>
        <w:spacing w:after="0"/>
        <w:ind w:right="401"/>
        <w:jc w:val="both"/>
        <w:rPr>
          <w:rFonts w:ascii="Arial" w:hAnsi="Arial" w:cs="Arial"/>
        </w:rPr>
      </w:pPr>
    </w:p>
    <w:p w14:paraId="10E701E8" w14:textId="558AC501" w:rsidR="00A64F04" w:rsidRPr="007E037E" w:rsidRDefault="00A64F04" w:rsidP="00881148">
      <w:pPr>
        <w:spacing w:after="0"/>
        <w:ind w:left="426" w:right="401"/>
        <w:jc w:val="both"/>
        <w:rPr>
          <w:rFonts w:ascii="Arial" w:hAnsi="Arial" w:cs="Arial"/>
        </w:rPr>
      </w:pPr>
      <w:r w:rsidRPr="007E037E">
        <w:rPr>
          <w:rFonts w:ascii="Arial" w:hAnsi="Arial" w:cs="Arial"/>
        </w:rPr>
        <w:t>If the above procedure fails to resolve the difficulties then the client may approach the relevant Mediation Members’ Organisation</w:t>
      </w:r>
      <w:r w:rsidR="00294746">
        <w:rPr>
          <w:rFonts w:ascii="Arial" w:hAnsi="Arial" w:cs="Arial"/>
        </w:rPr>
        <w:t>, the Family Mediations Association,</w:t>
      </w:r>
      <w:r w:rsidRPr="007E037E">
        <w:rPr>
          <w:rFonts w:ascii="Arial" w:hAnsi="Arial" w:cs="Arial"/>
        </w:rPr>
        <w:t xml:space="preserve"> and ask them to investigate their concerns. This procedure is compliant with the FMC’ Code of Practice May 2018.</w:t>
      </w:r>
    </w:p>
    <w:p w14:paraId="3858277E" w14:textId="28EFD4DB" w:rsidR="00A64F04" w:rsidRPr="007E037E" w:rsidRDefault="00A64F04" w:rsidP="00881148">
      <w:pPr>
        <w:spacing w:after="0"/>
        <w:ind w:left="426" w:right="40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54C7B" w:rsidRPr="00E96034" w14:paraId="303581D4" w14:textId="77777777" w:rsidTr="00A547F6">
        <w:trPr>
          <w:trHeight w:val="340"/>
          <w:jc w:val="center"/>
        </w:trPr>
        <w:tc>
          <w:tcPr>
            <w:tcW w:w="9570" w:type="dxa"/>
            <w:shd w:val="clear" w:color="auto" w:fill="E5DFEC"/>
            <w:vAlign w:val="center"/>
          </w:tcPr>
          <w:p w14:paraId="41C4A688" w14:textId="266FC38F" w:rsidR="00A54C7B" w:rsidRPr="00881148" w:rsidRDefault="00A54C7B" w:rsidP="00A547F6">
            <w:pPr>
              <w:widowControl w:val="0"/>
              <w:autoSpaceDE w:val="0"/>
              <w:autoSpaceDN w:val="0"/>
              <w:adjustRightInd w:val="0"/>
              <w:spacing w:after="0" w:line="227" w:lineRule="atLeast"/>
              <w:jc w:val="center"/>
              <w:rPr>
                <w:rFonts w:ascii="Arial" w:hAnsi="Arial" w:cs="Arial"/>
                <w:b/>
                <w:sz w:val="24"/>
                <w:szCs w:val="24"/>
              </w:rPr>
            </w:pPr>
            <w:r>
              <w:rPr>
                <w:rFonts w:ascii="Arial" w:hAnsi="Arial" w:cs="Arial"/>
                <w:b/>
                <w:sz w:val="24"/>
                <w:szCs w:val="24"/>
              </w:rPr>
              <w:t>Contact Information</w:t>
            </w:r>
          </w:p>
        </w:tc>
      </w:tr>
    </w:tbl>
    <w:p w14:paraId="49315D6C" w14:textId="77777777" w:rsidR="00A64F04" w:rsidRPr="007E037E" w:rsidRDefault="00A64F04" w:rsidP="00881148">
      <w:pPr>
        <w:spacing w:after="0"/>
        <w:ind w:left="426" w:right="401"/>
        <w:jc w:val="both"/>
        <w:rPr>
          <w:rFonts w:ascii="Arial" w:hAnsi="Arial" w:cs="Arial"/>
        </w:rPr>
      </w:pPr>
      <w:r w:rsidRPr="007E037E">
        <w:rPr>
          <w:rFonts w:ascii="Arial" w:hAnsi="Arial" w:cs="Arial"/>
        </w:rPr>
        <w:tab/>
      </w:r>
    </w:p>
    <w:p w14:paraId="1F93F887" w14:textId="77777777" w:rsidR="00AB46EC" w:rsidRDefault="00AB46EC" w:rsidP="00881148">
      <w:pPr>
        <w:spacing w:after="0"/>
        <w:ind w:left="426" w:right="401"/>
        <w:jc w:val="both"/>
        <w:rPr>
          <w:rFonts w:ascii="Arial" w:hAnsi="Arial" w:cs="Arial"/>
        </w:rPr>
        <w:sectPr w:rsidR="00AB46EC" w:rsidSect="009C3417">
          <w:footerReference w:type="default" r:id="rId7"/>
          <w:pgSz w:w="11906" w:h="16838"/>
          <w:pgMar w:top="720" w:right="720" w:bottom="720" w:left="720" w:header="708" w:footer="454" w:gutter="0"/>
          <w:cols w:space="708"/>
          <w:docGrid w:linePitch="360"/>
        </w:sectPr>
      </w:pPr>
    </w:p>
    <w:p w14:paraId="13C5A55C" w14:textId="06934580" w:rsidR="00A64F04" w:rsidRDefault="00CE160A" w:rsidP="00BD5649">
      <w:pPr>
        <w:spacing w:after="0"/>
        <w:ind w:left="426" w:right="59"/>
        <w:jc w:val="both"/>
        <w:rPr>
          <w:rFonts w:ascii="Arial" w:hAnsi="Arial" w:cs="Arial"/>
        </w:rPr>
      </w:pPr>
      <w:r>
        <w:rPr>
          <w:rFonts w:ascii="Arial" w:hAnsi="Arial" w:cs="Arial"/>
        </w:rPr>
        <w:t>FMA Contact Information</w:t>
      </w:r>
    </w:p>
    <w:p w14:paraId="5ADDEA95" w14:textId="0E7D40FB" w:rsidR="00CE160A" w:rsidRDefault="00CE160A" w:rsidP="00BD5649">
      <w:pPr>
        <w:spacing w:after="0"/>
        <w:ind w:left="426" w:right="59"/>
        <w:jc w:val="both"/>
        <w:rPr>
          <w:rFonts w:ascii="Arial" w:hAnsi="Arial" w:cs="Arial"/>
        </w:rPr>
      </w:pPr>
    </w:p>
    <w:p w14:paraId="76329168" w14:textId="564A5267" w:rsidR="00CE160A" w:rsidRDefault="00CE160A" w:rsidP="00BD5649">
      <w:pPr>
        <w:spacing w:after="0"/>
        <w:ind w:left="426" w:right="59"/>
        <w:jc w:val="both"/>
        <w:rPr>
          <w:rFonts w:ascii="Arial" w:hAnsi="Arial" w:cs="Arial"/>
        </w:rPr>
      </w:pPr>
      <w:r>
        <w:rPr>
          <w:rFonts w:ascii="Arial" w:hAnsi="Arial" w:cs="Arial"/>
        </w:rPr>
        <w:t xml:space="preserve">Website: </w:t>
      </w:r>
      <w:hyperlink r:id="rId8" w:history="1">
        <w:r w:rsidR="00EA72D7" w:rsidRPr="003473BC">
          <w:rPr>
            <w:rStyle w:val="Hyperlink"/>
            <w:rFonts w:ascii="Arial" w:hAnsi="Arial" w:cs="Arial"/>
          </w:rPr>
          <w:t>www.thefma.co.uk/</w:t>
        </w:r>
      </w:hyperlink>
    </w:p>
    <w:p w14:paraId="445D43CF" w14:textId="48FF2614" w:rsidR="00CE160A" w:rsidRDefault="00CE160A" w:rsidP="00BD5649">
      <w:pPr>
        <w:spacing w:after="0"/>
        <w:ind w:left="426" w:right="59"/>
        <w:jc w:val="both"/>
        <w:rPr>
          <w:rFonts w:ascii="Arial" w:hAnsi="Arial" w:cs="Arial"/>
        </w:rPr>
      </w:pPr>
    </w:p>
    <w:p w14:paraId="7BF36619" w14:textId="77777777" w:rsidR="00CE160A" w:rsidRPr="00CE160A" w:rsidRDefault="00CE160A" w:rsidP="00BD5649">
      <w:pPr>
        <w:spacing w:after="0"/>
        <w:ind w:left="426" w:right="59"/>
        <w:jc w:val="both"/>
        <w:rPr>
          <w:rFonts w:ascii="Arial" w:hAnsi="Arial" w:cs="Arial"/>
        </w:rPr>
      </w:pPr>
      <w:r>
        <w:rPr>
          <w:rFonts w:ascii="Arial" w:hAnsi="Arial" w:cs="Arial"/>
        </w:rPr>
        <w:t xml:space="preserve">Email: </w:t>
      </w:r>
      <w:hyperlink r:id="rId9" w:history="1">
        <w:r w:rsidRPr="00CE160A">
          <w:rPr>
            <w:rStyle w:val="Hyperlink"/>
            <w:rFonts w:ascii="Arial" w:hAnsi="Arial" w:cs="Arial"/>
          </w:rPr>
          <w:t>info@thefma.co.uk</w:t>
        </w:r>
      </w:hyperlink>
    </w:p>
    <w:p w14:paraId="62FC146B" w14:textId="77777777" w:rsidR="00CE160A" w:rsidRDefault="00CE160A" w:rsidP="00BD5649">
      <w:pPr>
        <w:spacing w:after="0"/>
        <w:ind w:left="426" w:right="59"/>
        <w:jc w:val="both"/>
        <w:rPr>
          <w:rFonts w:ascii="Arial" w:hAnsi="Arial" w:cs="Arial"/>
        </w:rPr>
      </w:pPr>
    </w:p>
    <w:p w14:paraId="18DE864D" w14:textId="3805DB77" w:rsidR="00CE160A" w:rsidRDefault="00CE160A" w:rsidP="00BD5649">
      <w:pPr>
        <w:spacing w:after="0"/>
        <w:ind w:left="426" w:right="59"/>
        <w:jc w:val="both"/>
        <w:rPr>
          <w:rFonts w:ascii="Arial" w:hAnsi="Arial" w:cs="Arial"/>
        </w:rPr>
      </w:pPr>
      <w:r>
        <w:rPr>
          <w:rFonts w:ascii="Arial" w:hAnsi="Arial" w:cs="Arial"/>
        </w:rPr>
        <w:t xml:space="preserve">Telephone: </w:t>
      </w:r>
      <w:r w:rsidRPr="00CE160A">
        <w:rPr>
          <w:rFonts w:ascii="Arial" w:hAnsi="Arial" w:cs="Arial"/>
        </w:rPr>
        <w:t>01355 244594</w:t>
      </w:r>
    </w:p>
    <w:p w14:paraId="5B297BC9" w14:textId="617EB0A0" w:rsidR="00CE160A" w:rsidRDefault="00CE160A" w:rsidP="00BD5649">
      <w:pPr>
        <w:spacing w:after="0"/>
        <w:ind w:left="426" w:right="59"/>
        <w:jc w:val="both"/>
        <w:rPr>
          <w:rFonts w:ascii="Arial" w:hAnsi="Arial" w:cs="Arial"/>
        </w:rPr>
      </w:pPr>
    </w:p>
    <w:p w14:paraId="544AC576" w14:textId="336E21E0" w:rsidR="00CE160A" w:rsidRDefault="00CE160A" w:rsidP="00BD5649">
      <w:pPr>
        <w:spacing w:after="0"/>
        <w:ind w:left="426" w:right="59"/>
        <w:jc w:val="both"/>
        <w:rPr>
          <w:rFonts w:ascii="Arial" w:hAnsi="Arial" w:cs="Arial"/>
        </w:rPr>
      </w:pPr>
      <w:r>
        <w:rPr>
          <w:rFonts w:ascii="Arial" w:hAnsi="Arial" w:cs="Arial"/>
        </w:rPr>
        <w:t>Address:</w:t>
      </w:r>
    </w:p>
    <w:p w14:paraId="231666F1" w14:textId="2D77F9DA" w:rsidR="00CE160A" w:rsidRDefault="00CE160A" w:rsidP="00BD5649">
      <w:pPr>
        <w:spacing w:after="0"/>
        <w:ind w:left="426" w:right="59"/>
        <w:jc w:val="both"/>
        <w:rPr>
          <w:rFonts w:ascii="Arial" w:hAnsi="Arial" w:cs="Arial"/>
        </w:rPr>
      </w:pPr>
    </w:p>
    <w:p w14:paraId="115C0780" w14:textId="77777777" w:rsidR="00CE160A" w:rsidRPr="00CE160A" w:rsidRDefault="00CE160A" w:rsidP="00BD5649">
      <w:pPr>
        <w:spacing w:after="0"/>
        <w:ind w:left="426" w:right="59"/>
        <w:jc w:val="both"/>
        <w:rPr>
          <w:rFonts w:ascii="Arial" w:hAnsi="Arial" w:cs="Arial"/>
        </w:rPr>
      </w:pPr>
      <w:r w:rsidRPr="00CE160A">
        <w:rPr>
          <w:rFonts w:ascii="Arial" w:hAnsi="Arial" w:cs="Arial"/>
        </w:rPr>
        <w:t xml:space="preserve">Family Mediators Association </w:t>
      </w:r>
    </w:p>
    <w:p w14:paraId="12987BF7" w14:textId="77777777" w:rsidR="00CE160A" w:rsidRPr="00CE160A" w:rsidRDefault="00CE160A" w:rsidP="00BD5649">
      <w:pPr>
        <w:spacing w:after="0"/>
        <w:ind w:left="426" w:right="59"/>
        <w:jc w:val="both"/>
        <w:rPr>
          <w:rFonts w:ascii="Arial" w:hAnsi="Arial" w:cs="Arial"/>
        </w:rPr>
      </w:pPr>
      <w:r w:rsidRPr="00CE160A">
        <w:rPr>
          <w:rFonts w:ascii="Arial" w:hAnsi="Arial" w:cs="Arial"/>
        </w:rPr>
        <w:t>Glenfinnan Suite</w:t>
      </w:r>
    </w:p>
    <w:p w14:paraId="7ED86AA0" w14:textId="77777777" w:rsidR="00CE160A" w:rsidRPr="00CE160A" w:rsidRDefault="00CE160A" w:rsidP="00BD5649">
      <w:pPr>
        <w:spacing w:after="0"/>
        <w:ind w:left="426" w:right="59"/>
        <w:jc w:val="both"/>
        <w:rPr>
          <w:rFonts w:ascii="Arial" w:hAnsi="Arial" w:cs="Arial"/>
        </w:rPr>
      </w:pPr>
      <w:proofErr w:type="spellStart"/>
      <w:r w:rsidRPr="00CE160A">
        <w:rPr>
          <w:rFonts w:ascii="Arial" w:hAnsi="Arial" w:cs="Arial"/>
        </w:rPr>
        <w:t>Braeview</w:t>
      </w:r>
      <w:proofErr w:type="spellEnd"/>
      <w:r w:rsidRPr="00CE160A">
        <w:rPr>
          <w:rFonts w:ascii="Arial" w:hAnsi="Arial" w:cs="Arial"/>
        </w:rPr>
        <w:t xml:space="preserve"> House</w:t>
      </w:r>
    </w:p>
    <w:p w14:paraId="4F7F694B" w14:textId="77777777" w:rsidR="00CE160A" w:rsidRPr="00CE160A" w:rsidRDefault="00CE160A" w:rsidP="00BD5649">
      <w:pPr>
        <w:spacing w:after="0"/>
        <w:ind w:left="426" w:right="59"/>
        <w:jc w:val="both"/>
        <w:rPr>
          <w:rFonts w:ascii="Arial" w:hAnsi="Arial" w:cs="Arial"/>
        </w:rPr>
      </w:pPr>
      <w:r w:rsidRPr="00CE160A">
        <w:rPr>
          <w:rFonts w:ascii="Arial" w:hAnsi="Arial" w:cs="Arial"/>
        </w:rPr>
        <w:t xml:space="preserve">9/11 </w:t>
      </w:r>
      <w:proofErr w:type="spellStart"/>
      <w:r w:rsidRPr="00CE160A">
        <w:rPr>
          <w:rFonts w:ascii="Arial" w:hAnsi="Arial" w:cs="Arial"/>
        </w:rPr>
        <w:t>Braeview</w:t>
      </w:r>
      <w:proofErr w:type="spellEnd"/>
      <w:r w:rsidRPr="00CE160A">
        <w:rPr>
          <w:rFonts w:ascii="Arial" w:hAnsi="Arial" w:cs="Arial"/>
        </w:rPr>
        <w:t xml:space="preserve"> Place</w:t>
      </w:r>
    </w:p>
    <w:p w14:paraId="65F7551C" w14:textId="77777777" w:rsidR="00CE160A" w:rsidRPr="00CE160A" w:rsidRDefault="00CE160A" w:rsidP="00BD5649">
      <w:pPr>
        <w:spacing w:after="0"/>
        <w:ind w:left="426" w:right="59"/>
        <w:jc w:val="both"/>
        <w:rPr>
          <w:rFonts w:ascii="Arial" w:hAnsi="Arial" w:cs="Arial"/>
        </w:rPr>
      </w:pPr>
      <w:r w:rsidRPr="00CE160A">
        <w:rPr>
          <w:rFonts w:ascii="Arial" w:hAnsi="Arial" w:cs="Arial"/>
        </w:rPr>
        <w:t>East Kilbride</w:t>
      </w:r>
    </w:p>
    <w:p w14:paraId="5C88FE78" w14:textId="77777777" w:rsidR="00CE160A" w:rsidRPr="00CE160A" w:rsidRDefault="00CE160A" w:rsidP="00BD5649">
      <w:pPr>
        <w:spacing w:after="0"/>
        <w:ind w:left="426" w:right="59"/>
        <w:jc w:val="both"/>
        <w:rPr>
          <w:rFonts w:ascii="Arial" w:hAnsi="Arial" w:cs="Arial"/>
        </w:rPr>
      </w:pPr>
      <w:r w:rsidRPr="00CE160A">
        <w:rPr>
          <w:rFonts w:ascii="Arial" w:hAnsi="Arial" w:cs="Arial"/>
        </w:rPr>
        <w:t>G74 3XH</w:t>
      </w:r>
    </w:p>
    <w:p w14:paraId="6EB8F2EA" w14:textId="02368188" w:rsidR="00CE160A" w:rsidRDefault="00CE160A" w:rsidP="00BD5649">
      <w:pPr>
        <w:spacing w:after="0"/>
        <w:ind w:left="426" w:right="59"/>
        <w:jc w:val="both"/>
        <w:rPr>
          <w:rFonts w:ascii="Arial" w:hAnsi="Arial" w:cs="Arial"/>
        </w:rPr>
      </w:pPr>
      <w:r w:rsidRPr="00CE160A">
        <w:rPr>
          <w:rFonts w:ascii="Arial" w:hAnsi="Arial" w:cs="Arial"/>
        </w:rPr>
        <w:t>Scotland, UK</w:t>
      </w:r>
    </w:p>
    <w:p w14:paraId="4F2096DB" w14:textId="750D910F" w:rsidR="00BD5649" w:rsidRDefault="00BD5649" w:rsidP="00BD5649">
      <w:pPr>
        <w:spacing w:after="0"/>
        <w:ind w:right="401"/>
        <w:jc w:val="both"/>
        <w:rPr>
          <w:rFonts w:ascii="Arial" w:hAnsi="Arial" w:cs="Arial"/>
        </w:rPr>
      </w:pPr>
      <w:r>
        <w:rPr>
          <w:rFonts w:ascii="Arial" w:hAnsi="Arial" w:cs="Arial"/>
        </w:rPr>
        <w:br w:type="column"/>
      </w:r>
      <w:r>
        <w:rPr>
          <w:rFonts w:ascii="Arial" w:hAnsi="Arial" w:cs="Arial"/>
        </w:rPr>
        <w:t xml:space="preserve">FMNE Complaints </w:t>
      </w:r>
      <w:r w:rsidR="00A847E6">
        <w:rPr>
          <w:rFonts w:ascii="Arial" w:hAnsi="Arial" w:cs="Arial"/>
        </w:rPr>
        <w:t>Manager</w:t>
      </w:r>
      <w:r>
        <w:rPr>
          <w:rFonts w:ascii="Arial" w:hAnsi="Arial" w:cs="Arial"/>
        </w:rPr>
        <w:t>: Denise Todd</w:t>
      </w:r>
    </w:p>
    <w:p w14:paraId="7D5A1BF9" w14:textId="04F00DD5" w:rsidR="00BD5649" w:rsidRDefault="00BD5649" w:rsidP="00CE160A">
      <w:pPr>
        <w:spacing w:after="0"/>
        <w:ind w:left="426" w:right="401"/>
        <w:jc w:val="both"/>
        <w:rPr>
          <w:rFonts w:ascii="Arial" w:hAnsi="Arial" w:cs="Arial"/>
        </w:rPr>
      </w:pPr>
    </w:p>
    <w:p w14:paraId="084F46ED" w14:textId="7C482F0D" w:rsidR="00BD5649" w:rsidRDefault="00BD5649" w:rsidP="00BD5649">
      <w:pPr>
        <w:spacing w:after="0"/>
        <w:ind w:right="401"/>
        <w:jc w:val="both"/>
        <w:rPr>
          <w:rFonts w:ascii="Arial" w:hAnsi="Arial" w:cs="Arial"/>
        </w:rPr>
      </w:pPr>
      <w:r>
        <w:rPr>
          <w:rFonts w:ascii="Arial" w:hAnsi="Arial" w:cs="Arial"/>
        </w:rPr>
        <w:t xml:space="preserve">Website: </w:t>
      </w:r>
      <w:hyperlink r:id="rId10" w:history="1">
        <w:r w:rsidRPr="003473BC">
          <w:rPr>
            <w:rStyle w:val="Hyperlink"/>
            <w:rFonts w:ascii="Arial" w:hAnsi="Arial" w:cs="Arial"/>
          </w:rPr>
          <w:t>www.familymediation-northeast.com</w:t>
        </w:r>
      </w:hyperlink>
      <w:r>
        <w:rPr>
          <w:rFonts w:ascii="Arial" w:hAnsi="Arial" w:cs="Arial"/>
        </w:rPr>
        <w:t xml:space="preserve"> </w:t>
      </w:r>
    </w:p>
    <w:p w14:paraId="78420CAA" w14:textId="18ECDB35" w:rsidR="00EA72D7" w:rsidRDefault="00EA72D7" w:rsidP="00BD5649">
      <w:pPr>
        <w:spacing w:after="0"/>
        <w:ind w:right="401"/>
        <w:jc w:val="both"/>
        <w:rPr>
          <w:rFonts w:ascii="Arial" w:hAnsi="Arial" w:cs="Arial"/>
        </w:rPr>
      </w:pPr>
    </w:p>
    <w:p w14:paraId="51A2470F" w14:textId="37949A91" w:rsidR="00EA72D7" w:rsidRDefault="00EA72D7" w:rsidP="00BD5649">
      <w:pPr>
        <w:spacing w:after="0"/>
        <w:ind w:right="401"/>
        <w:jc w:val="both"/>
        <w:rPr>
          <w:rFonts w:ascii="Arial" w:hAnsi="Arial" w:cs="Arial"/>
        </w:rPr>
      </w:pPr>
      <w:r>
        <w:rPr>
          <w:rFonts w:ascii="Arial" w:hAnsi="Arial" w:cs="Arial"/>
        </w:rPr>
        <w:t xml:space="preserve">Email: </w:t>
      </w:r>
      <w:hyperlink r:id="rId11" w:history="1">
        <w:r w:rsidRPr="003473BC">
          <w:rPr>
            <w:rStyle w:val="Hyperlink"/>
            <w:rFonts w:ascii="Arial" w:hAnsi="Arial" w:cs="Arial"/>
          </w:rPr>
          <w:t>info@familymediation-northeast.com</w:t>
        </w:r>
      </w:hyperlink>
    </w:p>
    <w:p w14:paraId="7AA3EF62" w14:textId="5AFA8983" w:rsidR="00EA72D7" w:rsidRDefault="00EA72D7" w:rsidP="00BD5649">
      <w:pPr>
        <w:spacing w:after="0"/>
        <w:ind w:right="401"/>
        <w:jc w:val="both"/>
        <w:rPr>
          <w:rFonts w:ascii="Arial" w:hAnsi="Arial" w:cs="Arial"/>
        </w:rPr>
      </w:pPr>
    </w:p>
    <w:p w14:paraId="587A4273" w14:textId="621C9993" w:rsidR="00EA72D7" w:rsidRDefault="00EA72D7" w:rsidP="00BD5649">
      <w:pPr>
        <w:spacing w:after="0"/>
        <w:ind w:right="401"/>
        <w:jc w:val="both"/>
        <w:rPr>
          <w:rFonts w:ascii="Arial" w:hAnsi="Arial" w:cs="Arial"/>
        </w:rPr>
      </w:pPr>
      <w:r>
        <w:rPr>
          <w:rFonts w:ascii="Arial" w:hAnsi="Arial" w:cs="Arial"/>
        </w:rPr>
        <w:t>Telephone:  01670 528441</w:t>
      </w:r>
    </w:p>
    <w:p w14:paraId="7E3C7BA2" w14:textId="715FF0E2" w:rsidR="00EA72D7" w:rsidRDefault="00EA72D7" w:rsidP="00BD5649">
      <w:pPr>
        <w:spacing w:after="0"/>
        <w:ind w:right="401"/>
        <w:jc w:val="both"/>
        <w:rPr>
          <w:rFonts w:ascii="Arial" w:hAnsi="Arial" w:cs="Arial"/>
        </w:rPr>
      </w:pPr>
    </w:p>
    <w:p w14:paraId="08A8F1D6" w14:textId="258804A1" w:rsidR="00EA72D7" w:rsidRDefault="00EA72D7" w:rsidP="00BD5649">
      <w:pPr>
        <w:spacing w:after="0"/>
        <w:ind w:right="401"/>
        <w:jc w:val="both"/>
        <w:rPr>
          <w:rFonts w:ascii="Arial" w:hAnsi="Arial" w:cs="Arial"/>
        </w:rPr>
      </w:pPr>
      <w:r>
        <w:rPr>
          <w:rFonts w:ascii="Arial" w:hAnsi="Arial" w:cs="Arial"/>
        </w:rPr>
        <w:t>Address:</w:t>
      </w:r>
    </w:p>
    <w:p w14:paraId="6E2654C6" w14:textId="4F8F2A49" w:rsidR="00EA72D7" w:rsidRDefault="00EA72D7" w:rsidP="00BD5649">
      <w:pPr>
        <w:spacing w:after="0"/>
        <w:ind w:right="401"/>
        <w:jc w:val="both"/>
        <w:rPr>
          <w:rFonts w:ascii="Arial" w:hAnsi="Arial" w:cs="Arial"/>
        </w:rPr>
      </w:pPr>
    </w:p>
    <w:p w14:paraId="3D728988" w14:textId="77777777" w:rsidR="00EA72D7" w:rsidRPr="00EA72D7" w:rsidRDefault="00EA72D7" w:rsidP="00EA72D7">
      <w:pPr>
        <w:spacing w:after="0"/>
        <w:ind w:right="401"/>
        <w:jc w:val="both"/>
        <w:rPr>
          <w:rFonts w:ascii="Arial" w:hAnsi="Arial" w:cs="Arial"/>
        </w:rPr>
      </w:pPr>
      <w:r w:rsidRPr="00EA72D7">
        <w:rPr>
          <w:rFonts w:ascii="Arial" w:hAnsi="Arial" w:cs="Arial"/>
        </w:rPr>
        <w:t>Family Mediation North East Limited</w:t>
      </w:r>
    </w:p>
    <w:p w14:paraId="6E12F0E2" w14:textId="77777777" w:rsidR="00EA72D7" w:rsidRPr="00EA72D7" w:rsidRDefault="00EA72D7" w:rsidP="00EA72D7">
      <w:pPr>
        <w:spacing w:after="0"/>
        <w:ind w:right="401"/>
        <w:jc w:val="both"/>
        <w:rPr>
          <w:rFonts w:ascii="Arial" w:hAnsi="Arial" w:cs="Arial"/>
        </w:rPr>
      </w:pPr>
      <w:r w:rsidRPr="00EA72D7">
        <w:rPr>
          <w:rFonts w:ascii="Arial" w:hAnsi="Arial" w:cs="Arial"/>
        </w:rPr>
        <w:t>Ashington Workspace</w:t>
      </w:r>
    </w:p>
    <w:p w14:paraId="67AFFD11" w14:textId="77777777" w:rsidR="00EA72D7" w:rsidRPr="00EA72D7" w:rsidRDefault="00EA72D7" w:rsidP="00EA72D7">
      <w:pPr>
        <w:spacing w:after="0"/>
        <w:ind w:right="401"/>
        <w:jc w:val="both"/>
        <w:rPr>
          <w:rFonts w:ascii="Arial" w:hAnsi="Arial" w:cs="Arial"/>
        </w:rPr>
      </w:pPr>
      <w:proofErr w:type="spellStart"/>
      <w:r w:rsidRPr="00EA72D7">
        <w:rPr>
          <w:rFonts w:ascii="Arial" w:hAnsi="Arial" w:cs="Arial"/>
        </w:rPr>
        <w:t>Lintonville</w:t>
      </w:r>
      <w:proofErr w:type="spellEnd"/>
      <w:r w:rsidRPr="00EA72D7">
        <w:rPr>
          <w:rFonts w:ascii="Arial" w:hAnsi="Arial" w:cs="Arial"/>
        </w:rPr>
        <w:t xml:space="preserve"> Parkway</w:t>
      </w:r>
    </w:p>
    <w:p w14:paraId="658C75D3" w14:textId="77777777" w:rsidR="00EA72D7" w:rsidRPr="00EA72D7" w:rsidRDefault="00EA72D7" w:rsidP="00EA72D7">
      <w:pPr>
        <w:spacing w:after="0"/>
        <w:ind w:right="401"/>
        <w:jc w:val="both"/>
        <w:rPr>
          <w:rFonts w:ascii="Arial" w:hAnsi="Arial" w:cs="Arial"/>
        </w:rPr>
      </w:pPr>
      <w:r w:rsidRPr="00EA72D7">
        <w:rPr>
          <w:rFonts w:ascii="Arial" w:hAnsi="Arial" w:cs="Arial"/>
        </w:rPr>
        <w:t>Ashington</w:t>
      </w:r>
    </w:p>
    <w:p w14:paraId="58911B22" w14:textId="77777777" w:rsidR="00EA72D7" w:rsidRPr="00EA72D7" w:rsidRDefault="00EA72D7" w:rsidP="00EA72D7">
      <w:pPr>
        <w:spacing w:after="0"/>
        <w:ind w:right="401"/>
        <w:jc w:val="both"/>
        <w:rPr>
          <w:rFonts w:ascii="Arial" w:hAnsi="Arial" w:cs="Arial"/>
        </w:rPr>
      </w:pPr>
      <w:r w:rsidRPr="00EA72D7">
        <w:rPr>
          <w:rFonts w:ascii="Arial" w:hAnsi="Arial" w:cs="Arial"/>
        </w:rPr>
        <w:t>Northumberland</w:t>
      </w:r>
    </w:p>
    <w:p w14:paraId="42562430" w14:textId="51CACE61" w:rsidR="00EA72D7" w:rsidRPr="007E037E" w:rsidRDefault="00EA72D7" w:rsidP="00EA72D7">
      <w:pPr>
        <w:spacing w:after="0"/>
        <w:ind w:right="401"/>
        <w:jc w:val="both"/>
        <w:rPr>
          <w:rFonts w:ascii="Arial" w:hAnsi="Arial" w:cs="Arial"/>
        </w:rPr>
      </w:pPr>
      <w:r w:rsidRPr="00EA72D7">
        <w:rPr>
          <w:rFonts w:ascii="Arial" w:hAnsi="Arial" w:cs="Arial"/>
        </w:rPr>
        <w:t>NE63 9JZ</w:t>
      </w:r>
    </w:p>
    <w:sectPr w:rsidR="00EA72D7" w:rsidRPr="007E037E" w:rsidSect="00AB46E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332F" w14:textId="77777777" w:rsidR="00102499" w:rsidRDefault="00102499" w:rsidP="009C3417">
      <w:pPr>
        <w:spacing w:after="0" w:line="240" w:lineRule="auto"/>
      </w:pPr>
      <w:r>
        <w:separator/>
      </w:r>
    </w:p>
  </w:endnote>
  <w:endnote w:type="continuationSeparator" w:id="0">
    <w:p w14:paraId="6A651AB6" w14:textId="77777777" w:rsidR="00102499" w:rsidRDefault="00102499" w:rsidP="009C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4564" w14:textId="5F1B9D29" w:rsidR="009C3417" w:rsidRPr="009C3417" w:rsidRDefault="009C3417" w:rsidP="009C3417">
    <w:pPr>
      <w:pStyle w:val="Footer"/>
      <w:ind w:left="426"/>
      <w:rPr>
        <w:rFonts w:ascii="Arial" w:hAnsi="Arial" w:cs="Arial"/>
        <w:sz w:val="16"/>
      </w:rPr>
    </w:pPr>
    <w:r w:rsidRPr="009C3417">
      <w:rPr>
        <w:rFonts w:ascii="Arial" w:hAnsi="Arial" w:cs="Arial"/>
        <w:sz w:val="16"/>
      </w:rPr>
      <w:t>FMNE – Feedback and Complaints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0D5F" w14:textId="77777777" w:rsidR="00102499" w:rsidRDefault="00102499" w:rsidP="009C3417">
      <w:pPr>
        <w:spacing w:after="0" w:line="240" w:lineRule="auto"/>
      </w:pPr>
      <w:r>
        <w:separator/>
      </w:r>
    </w:p>
  </w:footnote>
  <w:footnote w:type="continuationSeparator" w:id="0">
    <w:p w14:paraId="70348361" w14:textId="77777777" w:rsidR="00102499" w:rsidRDefault="00102499" w:rsidP="009C3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04"/>
    <w:rsid w:val="00102499"/>
    <w:rsid w:val="00123539"/>
    <w:rsid w:val="00294746"/>
    <w:rsid w:val="002B7A84"/>
    <w:rsid w:val="002C6932"/>
    <w:rsid w:val="003020E1"/>
    <w:rsid w:val="00340A00"/>
    <w:rsid w:val="00496DDC"/>
    <w:rsid w:val="005E20B8"/>
    <w:rsid w:val="006E18EF"/>
    <w:rsid w:val="007117CF"/>
    <w:rsid w:val="007E037E"/>
    <w:rsid w:val="00881148"/>
    <w:rsid w:val="008819D1"/>
    <w:rsid w:val="008C633A"/>
    <w:rsid w:val="00920386"/>
    <w:rsid w:val="009C3417"/>
    <w:rsid w:val="00A54C7B"/>
    <w:rsid w:val="00A64F04"/>
    <w:rsid w:val="00A847E6"/>
    <w:rsid w:val="00AB46EC"/>
    <w:rsid w:val="00AE7CB1"/>
    <w:rsid w:val="00B476E8"/>
    <w:rsid w:val="00B943B2"/>
    <w:rsid w:val="00BD5649"/>
    <w:rsid w:val="00CC70D2"/>
    <w:rsid w:val="00CE160A"/>
    <w:rsid w:val="00D431CA"/>
    <w:rsid w:val="00EA023E"/>
    <w:rsid w:val="00EA72D7"/>
    <w:rsid w:val="00EF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1295"/>
  <w15:chartTrackingRefBased/>
  <w15:docId w15:val="{D77D9824-2047-4BC0-830D-77CB3AE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60A"/>
    <w:rPr>
      <w:color w:val="0563C1" w:themeColor="hyperlink"/>
      <w:u w:val="single"/>
    </w:rPr>
  </w:style>
  <w:style w:type="character" w:styleId="UnresolvedMention">
    <w:name w:val="Unresolved Mention"/>
    <w:basedOn w:val="DefaultParagraphFont"/>
    <w:uiPriority w:val="99"/>
    <w:semiHidden/>
    <w:unhideWhenUsed/>
    <w:rsid w:val="00CE160A"/>
    <w:rPr>
      <w:color w:val="605E5C"/>
      <w:shd w:val="clear" w:color="auto" w:fill="E1DFDD"/>
    </w:rPr>
  </w:style>
  <w:style w:type="paragraph" w:styleId="Header">
    <w:name w:val="header"/>
    <w:basedOn w:val="Normal"/>
    <w:link w:val="HeaderChar"/>
    <w:uiPriority w:val="99"/>
    <w:unhideWhenUsed/>
    <w:rsid w:val="009C3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17"/>
  </w:style>
  <w:style w:type="paragraph" w:styleId="Footer">
    <w:name w:val="footer"/>
    <w:basedOn w:val="Normal"/>
    <w:link w:val="FooterChar"/>
    <w:uiPriority w:val="99"/>
    <w:unhideWhenUsed/>
    <w:rsid w:val="009C3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ma.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familymediation-northeast.com" TargetMode="External"/><Relationship Id="rId5" Type="http://schemas.openxmlformats.org/officeDocument/2006/relationships/endnotes" Target="endnotes.xml"/><Relationship Id="rId10" Type="http://schemas.openxmlformats.org/officeDocument/2006/relationships/hyperlink" Target="http://www.familymediation-northeast.com" TargetMode="External"/><Relationship Id="rId4" Type="http://schemas.openxmlformats.org/officeDocument/2006/relationships/footnotes" Target="footnotes.xml"/><Relationship Id="rId9" Type="http://schemas.openxmlformats.org/officeDocument/2006/relationships/hyperlink" Target="mailto:info@thef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Dobson</dc:creator>
  <cp:keywords/>
  <dc:description/>
  <cp:lastModifiedBy>Denise Todd</cp:lastModifiedBy>
  <cp:revision>4</cp:revision>
  <dcterms:created xsi:type="dcterms:W3CDTF">2019-01-21T10:21:00Z</dcterms:created>
  <dcterms:modified xsi:type="dcterms:W3CDTF">2019-01-22T10:18:00Z</dcterms:modified>
</cp:coreProperties>
</file>